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23" w:rsidRDefault="00532323" w:rsidP="00532323">
      <w:pP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/>
          <w:color w:val="22252D"/>
          <w:kern w:val="36"/>
          <w:sz w:val="24"/>
          <w:szCs w:val="24"/>
          <w:lang w:eastAsia="ru-RU"/>
        </w:rPr>
      </w:pPr>
    </w:p>
    <w:p w:rsidR="00532323" w:rsidRDefault="00532323" w:rsidP="00532323">
      <w:pP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/>
          <w:color w:val="22252D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32323" w:rsidRDefault="00532323" w:rsidP="00532323">
      <w:pP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/>
          <w:b/>
          <w:color w:val="22252D"/>
          <w:kern w:val="36"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color w:val="22252D"/>
          <w:kern w:val="36"/>
          <w:sz w:val="24"/>
          <w:szCs w:val="24"/>
          <w:lang w:eastAsia="ru-RU"/>
        </w:rPr>
        <w:t>Строительство контейнерных площадок для сбора твердых коммунальных отходов продолжается</w:t>
      </w:r>
    </w:p>
    <w:p w:rsidR="00532323" w:rsidRDefault="00532323" w:rsidP="005323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22252D"/>
          <w:sz w:val="24"/>
          <w:szCs w:val="24"/>
          <w:lang w:eastAsia="ru-RU"/>
        </w:rPr>
      </w:pPr>
    </w:p>
    <w:p w:rsidR="00532323" w:rsidRDefault="00532323" w:rsidP="00532323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/>
          <w:color w:val="22252D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Где построены новые площадки, и какие планы строительства на этот год – за ответами на эти вопросы мы обратились к первому заместителю главы Администрации м. р. Алексеевский В. А. Устинову.</w:t>
      </w:r>
    </w:p>
    <w:p w:rsidR="00532323" w:rsidRDefault="00532323" w:rsidP="00532323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/>
          <w:color w:val="22252D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Как мы уже знаем, в 2019 году на территории района были построены 154 площадки в 15 населенных пунктах района. Много это или мало? Сложно сказать. Несмотря на большое количество построенных площадок, потребности района больше примерно в 2 раза. Задача эта решается постепенно и комплексно. </w:t>
      </w:r>
      <w:proofErr w:type="gram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Например, в селе Герасимовка в этом году уже построены 5 современных площадок в рамках реализации государственной программы «Комплексное развитие сельских территорий на 2020-2025 годы», еще 16, но уже в рамках государственной программы Самарской области «Совершенствование системы обращения с отходами, в том числе с твердыми коммунальными отходами, на территории Самарской области» на 2018-2024 годы» и муниципальной программы «Природоохранные мероприятия на территории</w:t>
      </w:r>
      <w:proofErr w:type="gramEnd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 </w:t>
      </w:r>
      <w:proofErr w:type="gram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муниципального  района Алексеевский на 2014-2016 годы  и на период до 2020 года», планируется построить в населенных пунктах – с. </w:t>
      </w:r>
      <w:proofErr w:type="spell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Летниково</w:t>
      </w:r>
      <w:proofErr w:type="spellEnd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 и с. </w:t>
      </w:r>
      <w:proofErr w:type="spell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Славинка</w:t>
      </w:r>
      <w:proofErr w:type="spellEnd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.</w:t>
      </w:r>
      <w:proofErr w:type="gramEnd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 Места строительства определены, работы будут выполнены подрядчиком в срок до 30 сентября текущего года.</w:t>
      </w:r>
    </w:p>
    <w:p w:rsidR="00532323" w:rsidRDefault="00532323" w:rsidP="00532323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/>
          <w:color w:val="22252D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В этом году при выборе места размещения площадки был учтен опыт прошлого года. Для размещения площадок выбиралось место с  возможностью круглогодичного подъезда </w:t>
      </w:r>
      <w:proofErr w:type="spell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мусоропогрузочной</w:t>
      </w:r>
      <w:proofErr w:type="spellEnd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 техники. В выборе места принимали участие глава, депутаты с/</w:t>
      </w:r>
      <w:proofErr w:type="gram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п</w:t>
      </w:r>
      <w:proofErr w:type="gramEnd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 </w:t>
      </w:r>
      <w:proofErr w:type="spell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Летниково</w:t>
      </w:r>
      <w:proofErr w:type="spellEnd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, а также жители сел </w:t>
      </w:r>
      <w:proofErr w:type="spell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Летниково</w:t>
      </w:r>
      <w:proofErr w:type="spellEnd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Славинка</w:t>
      </w:r>
      <w:proofErr w:type="spellEnd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.</w:t>
      </w:r>
    </w:p>
    <w:p w:rsidR="00532323" w:rsidRDefault="00532323" w:rsidP="00532323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/>
          <w:color w:val="22252D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Устройство контейнерных площадок ведется в соответствии с нормами и требованиями действующего законодательства.</w:t>
      </w:r>
    </w:p>
    <w:p w:rsidR="00532323" w:rsidRDefault="00532323" w:rsidP="00532323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/>
          <w:color w:val="22252D"/>
          <w:sz w:val="24"/>
          <w:szCs w:val="24"/>
          <w:lang w:eastAsia="ru-RU"/>
        </w:rPr>
      </w:pPr>
      <w:proofErr w:type="gramStart"/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В заключении хочется обратиться к жителям о необходимости соблюдения Правил благоустройства и содержания своей территории, в части организации сбора, удаления и утилизации отходов, а именно: не складировать навоз, грунт, строительные и иные промышленные отходы, растительные остатки на территории, прилегающей к контейнерной площадке во избежание образования несанкционированных свалок, так как данные виды отходов вывозятся по отдельным договорам.</w:t>
      </w:r>
      <w:proofErr w:type="gramEnd"/>
    </w:p>
    <w:p w:rsidR="00532323" w:rsidRDefault="00532323" w:rsidP="00532323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/>
          <w:color w:val="22252D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22252D"/>
          <w:sz w:val="24"/>
          <w:szCs w:val="24"/>
          <w:lang w:eastAsia="ru-RU"/>
        </w:rPr>
        <w:t>Для большей наглядности мы подготовили для Вас памятку (инструкцию) о том, что можно, а что нельзя складировать на контейнерной площадке. Соблюдение этих простых правил позволит сделать наш с Вами район чище. Помните: чистота и порядок начинается с каждого из нас.</w:t>
      </w:r>
    </w:p>
    <w:p w:rsidR="00532323" w:rsidRDefault="00532323" w:rsidP="00532323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/>
          <w:color w:val="22252D"/>
          <w:sz w:val="24"/>
          <w:szCs w:val="24"/>
          <w:lang w:eastAsia="ru-RU"/>
        </w:rPr>
      </w:pPr>
    </w:p>
    <w:p w:rsidR="00532323" w:rsidRDefault="00532323" w:rsidP="00532323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/>
          <w:color w:val="22252D"/>
          <w:sz w:val="24"/>
          <w:szCs w:val="24"/>
          <w:lang w:eastAsia="ru-RU"/>
        </w:rPr>
      </w:pPr>
    </w:p>
    <w:p w:rsidR="00532323" w:rsidRDefault="00532323" w:rsidP="00532323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/>
          <w:color w:val="22252D"/>
          <w:sz w:val="24"/>
          <w:szCs w:val="24"/>
          <w:lang w:eastAsia="ru-RU"/>
        </w:rPr>
      </w:pPr>
    </w:p>
    <w:p w:rsidR="00532323" w:rsidRDefault="00532323" w:rsidP="0053232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lastRenderedPageBreak/>
        <w:drawing>
          <wp:inline distT="0" distB="0" distL="0" distR="0" wp14:anchorId="7A2A1E3D" wp14:editId="3CD71454">
            <wp:extent cx="5934075" cy="4152900"/>
            <wp:effectExtent l="0" t="0" r="9525" b="0"/>
            <wp:docPr id="3" name="Рисунок 48" descr="Описание: C:\Users\penkov\Desktop\1589863656_tko-ne-tko-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C:\Users\penkov\Desktop\1589863656_tko-ne-tko-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23" w:rsidRDefault="00532323" w:rsidP="0053232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A2110" w:rsidRDefault="000A2110"/>
    <w:sectPr w:rsidR="000A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94"/>
    <w:rsid w:val="000A2110"/>
    <w:rsid w:val="0016773A"/>
    <w:rsid w:val="002E411C"/>
    <w:rsid w:val="00532323"/>
    <w:rsid w:val="0055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Пеньков А.В.</dc:creator>
  <cp:keywords/>
  <dc:description/>
  <cp:lastModifiedBy>Трофимова Л.В.</cp:lastModifiedBy>
  <cp:revision>4</cp:revision>
  <dcterms:created xsi:type="dcterms:W3CDTF">2020-08-25T04:57:00Z</dcterms:created>
  <dcterms:modified xsi:type="dcterms:W3CDTF">2020-08-25T10:43:00Z</dcterms:modified>
</cp:coreProperties>
</file>